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787" w:rsidRPr="00140937" w:rsidRDefault="0069239E" w:rsidP="00D93F82">
      <w:pPr>
        <w:spacing w:after="0"/>
        <w:jc w:val="center"/>
        <w:rPr>
          <w:b/>
          <w:sz w:val="20"/>
          <w:szCs w:val="20"/>
        </w:rPr>
      </w:pPr>
      <w:r w:rsidRPr="00140937">
        <w:rPr>
          <w:b/>
          <w:sz w:val="20"/>
          <w:szCs w:val="20"/>
        </w:rPr>
        <w:t>Тест.</w:t>
      </w:r>
    </w:p>
    <w:p w:rsidR="0069239E" w:rsidRPr="00140937" w:rsidRDefault="0069239E" w:rsidP="00D93F82">
      <w:pPr>
        <w:pStyle w:val="a6"/>
        <w:numPr>
          <w:ilvl w:val="0"/>
          <w:numId w:val="1"/>
        </w:numPr>
        <w:spacing w:after="0"/>
        <w:jc w:val="both"/>
        <w:rPr>
          <w:b/>
          <w:sz w:val="20"/>
          <w:szCs w:val="20"/>
        </w:rPr>
      </w:pPr>
      <w:r w:rsidRPr="00140937">
        <w:rPr>
          <w:sz w:val="20"/>
          <w:szCs w:val="20"/>
        </w:rPr>
        <w:t>Отрезок, соединяющий две любые точки окружности, является:</w:t>
      </w:r>
    </w:p>
    <w:p w:rsidR="0069239E" w:rsidRPr="00140937" w:rsidRDefault="0069239E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а) радиусом;</w:t>
      </w:r>
    </w:p>
    <w:p w:rsidR="0069239E" w:rsidRPr="00140937" w:rsidRDefault="0069239E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б) диамером;</w:t>
      </w:r>
    </w:p>
    <w:p w:rsidR="0069239E" w:rsidRPr="00140937" w:rsidRDefault="0069239E" w:rsidP="00D93F82">
      <w:pPr>
        <w:pStyle w:val="a6"/>
        <w:spacing w:after="0"/>
        <w:ind w:left="360"/>
        <w:jc w:val="both"/>
        <w:rPr>
          <w:b/>
          <w:sz w:val="20"/>
          <w:szCs w:val="20"/>
        </w:rPr>
      </w:pPr>
      <w:r w:rsidRPr="00140937">
        <w:rPr>
          <w:sz w:val="20"/>
          <w:szCs w:val="20"/>
        </w:rPr>
        <w:t>в) хордой</w:t>
      </w:r>
    </w:p>
    <w:p w:rsidR="0069239E" w:rsidRPr="00140937" w:rsidRDefault="0069239E" w:rsidP="00D93F82">
      <w:pPr>
        <w:pStyle w:val="a6"/>
        <w:numPr>
          <w:ilvl w:val="0"/>
          <w:numId w:val="1"/>
        </w:numPr>
        <w:spacing w:after="0"/>
        <w:jc w:val="both"/>
        <w:rPr>
          <w:b/>
          <w:sz w:val="20"/>
          <w:szCs w:val="20"/>
        </w:rPr>
      </w:pPr>
      <w:r w:rsidRPr="00140937">
        <w:rPr>
          <w:sz w:val="20"/>
          <w:szCs w:val="20"/>
        </w:rPr>
        <w:t>Отрезок, соединяющий две любые точки окружности, проходящий через ее центр, является:</w:t>
      </w:r>
    </w:p>
    <w:p w:rsidR="0069239E" w:rsidRPr="00140937" w:rsidRDefault="0069239E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а) радиусом;</w:t>
      </w:r>
    </w:p>
    <w:p w:rsidR="0069239E" w:rsidRPr="00140937" w:rsidRDefault="0069239E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б) диамером;</w:t>
      </w:r>
    </w:p>
    <w:p w:rsidR="0069239E" w:rsidRPr="00140937" w:rsidRDefault="0069239E" w:rsidP="00D93F82">
      <w:pPr>
        <w:pStyle w:val="a6"/>
        <w:spacing w:after="0"/>
        <w:ind w:left="360"/>
        <w:jc w:val="both"/>
        <w:rPr>
          <w:b/>
          <w:sz w:val="20"/>
          <w:szCs w:val="20"/>
        </w:rPr>
      </w:pPr>
      <w:r w:rsidRPr="00140937">
        <w:rPr>
          <w:sz w:val="20"/>
          <w:szCs w:val="20"/>
        </w:rPr>
        <w:t>в) хордой</w:t>
      </w:r>
    </w:p>
    <w:p w:rsidR="0069239E" w:rsidRPr="00140937" w:rsidRDefault="0069239E" w:rsidP="00D93F82">
      <w:pPr>
        <w:pStyle w:val="a6"/>
        <w:numPr>
          <w:ilvl w:val="0"/>
          <w:numId w:val="1"/>
        </w:numPr>
        <w:spacing w:after="0"/>
        <w:jc w:val="both"/>
        <w:rPr>
          <w:b/>
          <w:sz w:val="20"/>
          <w:szCs w:val="20"/>
        </w:rPr>
      </w:pPr>
      <w:r w:rsidRPr="00140937">
        <w:rPr>
          <w:sz w:val="20"/>
          <w:szCs w:val="20"/>
        </w:rPr>
        <w:t>Отрезок, соединяющий любую точку окружности с  ее центром, является:</w:t>
      </w:r>
    </w:p>
    <w:p w:rsidR="0069239E" w:rsidRPr="00140937" w:rsidRDefault="0069239E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а) радиусом;</w:t>
      </w:r>
    </w:p>
    <w:p w:rsidR="0069239E" w:rsidRPr="00140937" w:rsidRDefault="0069239E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б) диамером;</w:t>
      </w:r>
    </w:p>
    <w:p w:rsidR="0069239E" w:rsidRPr="00140937" w:rsidRDefault="0069239E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в) хордой</w:t>
      </w:r>
    </w:p>
    <w:p w:rsidR="0069239E" w:rsidRPr="00140937" w:rsidRDefault="0069239E" w:rsidP="00D93F82">
      <w:pPr>
        <w:pStyle w:val="a6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Любой прямой угол, вершин</w:t>
      </w:r>
      <w:r w:rsidR="00174241" w:rsidRPr="00140937">
        <w:rPr>
          <w:sz w:val="20"/>
          <w:szCs w:val="20"/>
        </w:rPr>
        <w:t>а</w:t>
      </w:r>
      <w:r w:rsidRPr="00140937">
        <w:rPr>
          <w:sz w:val="20"/>
          <w:szCs w:val="20"/>
        </w:rPr>
        <w:t xml:space="preserve"> которого</w:t>
      </w:r>
      <w:r w:rsidR="00174241" w:rsidRPr="00140937">
        <w:rPr>
          <w:sz w:val="20"/>
          <w:szCs w:val="20"/>
        </w:rPr>
        <w:t xml:space="preserve"> лежит на окружности, опирается на ее </w:t>
      </w:r>
    </w:p>
    <w:p w:rsidR="00174241" w:rsidRPr="00140937" w:rsidRDefault="00174241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а) радиус;</w:t>
      </w:r>
    </w:p>
    <w:p w:rsidR="00174241" w:rsidRPr="00140937" w:rsidRDefault="00174241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б) диамер;</w:t>
      </w:r>
    </w:p>
    <w:p w:rsidR="00174241" w:rsidRPr="00140937" w:rsidRDefault="00174241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в) хорду</w:t>
      </w:r>
    </w:p>
    <w:p w:rsidR="00174241" w:rsidRPr="00140937" w:rsidRDefault="00174241" w:rsidP="00D93F82">
      <w:pPr>
        <w:pStyle w:val="a6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 xml:space="preserve">Точка пересечения серединных перпендикуляров к любым двум хордам окружности </w:t>
      </w:r>
    </w:p>
    <w:p w:rsidR="002D62F7" w:rsidRDefault="002D62F7" w:rsidP="00D93F82">
      <w:pPr>
        <w:pStyle w:val="a6"/>
        <w:spacing w:after="0"/>
        <w:ind w:left="360"/>
        <w:jc w:val="both"/>
        <w:rPr>
          <w:sz w:val="20"/>
          <w:szCs w:val="20"/>
        </w:rPr>
        <w:sectPr w:rsidR="002D62F7" w:rsidSect="0069239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74241" w:rsidRPr="00140937" w:rsidRDefault="00174241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lastRenderedPageBreak/>
        <w:t>а) лежит  на окружности</w:t>
      </w:r>
    </w:p>
    <w:p w:rsidR="00174241" w:rsidRPr="00140937" w:rsidRDefault="00174241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б) является центром окружности</w:t>
      </w:r>
    </w:p>
    <w:p w:rsidR="00174241" w:rsidRPr="00140937" w:rsidRDefault="00174241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lastRenderedPageBreak/>
        <w:t>в) лежит внутри окружности</w:t>
      </w:r>
    </w:p>
    <w:p w:rsidR="00174241" w:rsidRPr="00140937" w:rsidRDefault="00174241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г) лежит вне окружности</w:t>
      </w:r>
    </w:p>
    <w:p w:rsidR="002D62F7" w:rsidRDefault="002D62F7" w:rsidP="00D93F82">
      <w:pPr>
        <w:pStyle w:val="a6"/>
        <w:numPr>
          <w:ilvl w:val="0"/>
          <w:numId w:val="1"/>
        </w:numPr>
        <w:spacing w:after="0"/>
        <w:jc w:val="both"/>
        <w:rPr>
          <w:sz w:val="20"/>
          <w:szCs w:val="20"/>
        </w:rPr>
        <w:sectPr w:rsidR="002D62F7" w:rsidSect="002D62F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74241" w:rsidRPr="00140937" w:rsidRDefault="00174241" w:rsidP="00D93F82">
      <w:pPr>
        <w:pStyle w:val="a6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140937">
        <w:rPr>
          <w:sz w:val="20"/>
          <w:szCs w:val="20"/>
        </w:rPr>
        <w:lastRenderedPageBreak/>
        <w:t xml:space="preserve">Чему равно число </w:t>
      </w:r>
      <w:r w:rsidRPr="00140937">
        <w:rPr>
          <w:rFonts w:cstheme="minorHAnsi"/>
          <w:sz w:val="20"/>
          <w:szCs w:val="20"/>
        </w:rPr>
        <w:t>π</w:t>
      </w:r>
      <w:r w:rsidRPr="00140937">
        <w:rPr>
          <w:sz w:val="20"/>
          <w:szCs w:val="20"/>
        </w:rPr>
        <w:t>?</w:t>
      </w:r>
    </w:p>
    <w:p w:rsidR="00174241" w:rsidRPr="00140937" w:rsidRDefault="00174241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а) 3,41</w:t>
      </w:r>
    </w:p>
    <w:p w:rsidR="00174241" w:rsidRPr="00140937" w:rsidRDefault="00174241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б) 3,14</w:t>
      </w:r>
    </w:p>
    <w:p w:rsidR="00174241" w:rsidRPr="00140937" w:rsidRDefault="00174241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в) 31,4</w:t>
      </w:r>
    </w:p>
    <w:p w:rsidR="00174241" w:rsidRPr="00140937" w:rsidRDefault="00174241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г) 34,1</w:t>
      </w:r>
    </w:p>
    <w:p w:rsidR="00174241" w:rsidRPr="00140937" w:rsidRDefault="00174241" w:rsidP="00D93F82">
      <w:pPr>
        <w:pStyle w:val="a6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Какие из перечисленных ниже формул не являются формулой для нахождения длины окружн</w:t>
      </w:r>
      <w:r w:rsidRPr="00140937">
        <w:rPr>
          <w:sz w:val="20"/>
          <w:szCs w:val="20"/>
        </w:rPr>
        <w:t>о</w:t>
      </w:r>
      <w:r w:rsidRPr="00140937">
        <w:rPr>
          <w:sz w:val="20"/>
          <w:szCs w:val="20"/>
        </w:rPr>
        <w:t>сти:</w:t>
      </w:r>
    </w:p>
    <w:p w:rsidR="00174241" w:rsidRPr="00140937" w:rsidRDefault="00174241" w:rsidP="00D93F82">
      <w:pPr>
        <w:pStyle w:val="a6"/>
        <w:spacing w:after="0"/>
        <w:ind w:left="360"/>
        <w:jc w:val="both"/>
        <w:rPr>
          <w:rFonts w:eastAsiaTheme="minorEastAsia"/>
          <w:sz w:val="20"/>
          <w:szCs w:val="20"/>
          <w:lang w:val="en-US"/>
        </w:rPr>
      </w:pPr>
      <w:r w:rsidRPr="00140937">
        <w:rPr>
          <w:sz w:val="20"/>
          <w:szCs w:val="20"/>
        </w:rPr>
        <w:t xml:space="preserve">а) </w:t>
      </w:r>
      <m:oMath>
        <m:r>
          <w:rPr>
            <w:rFonts w:ascii="Cambria Math" w:hAnsi="Cambria Math"/>
            <w:sz w:val="20"/>
            <w:szCs w:val="20"/>
          </w:rPr>
          <m:t>С= π</m:t>
        </m:r>
        <m:r>
          <w:rPr>
            <w:rFonts w:ascii="Cambria Math" w:hAnsi="Cambria Math"/>
            <w:sz w:val="20"/>
            <w:szCs w:val="20"/>
            <w:lang w:val="en-US"/>
          </w:rPr>
          <m:t>d</m:t>
        </m:r>
      </m:oMath>
    </w:p>
    <w:p w:rsidR="00174241" w:rsidRPr="00140937" w:rsidRDefault="00174241" w:rsidP="00D93F82">
      <w:pPr>
        <w:pStyle w:val="a6"/>
        <w:spacing w:after="0"/>
        <w:ind w:left="360"/>
        <w:jc w:val="both"/>
        <w:rPr>
          <w:rFonts w:eastAsiaTheme="minorEastAsia"/>
          <w:sz w:val="20"/>
          <w:szCs w:val="20"/>
        </w:rPr>
      </w:pPr>
      <w:r w:rsidRPr="00140937">
        <w:rPr>
          <w:rFonts w:eastAsiaTheme="minorEastAsia"/>
          <w:sz w:val="20"/>
          <w:szCs w:val="20"/>
        </w:rPr>
        <w:t xml:space="preserve">б) 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 C= πR</m:t>
        </m:r>
      </m:oMath>
    </w:p>
    <w:p w:rsidR="00174241" w:rsidRPr="00140937" w:rsidRDefault="00174241" w:rsidP="00D93F82">
      <w:pPr>
        <w:pStyle w:val="a6"/>
        <w:spacing w:after="0"/>
        <w:ind w:left="360"/>
        <w:jc w:val="both"/>
        <w:rPr>
          <w:rFonts w:eastAsiaTheme="minorEastAsia"/>
          <w:sz w:val="20"/>
          <w:szCs w:val="20"/>
        </w:rPr>
      </w:pPr>
      <w:r w:rsidRPr="00140937">
        <w:rPr>
          <w:rFonts w:eastAsiaTheme="minorEastAsia"/>
          <w:sz w:val="20"/>
          <w:szCs w:val="20"/>
        </w:rPr>
        <w:t xml:space="preserve">в) 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</w:rPr>
          <m:t xml:space="preserve"> </m:t>
        </m:r>
        <m:r>
          <w:rPr>
            <w:rFonts w:ascii="Cambria Math" w:eastAsiaTheme="minorEastAsia" w:hAnsi="Cambria Math"/>
            <w:sz w:val="20"/>
            <w:szCs w:val="20"/>
            <w:lang w:val="en-US"/>
          </w:rPr>
          <m:t>C</m:t>
        </m:r>
        <m:r>
          <w:rPr>
            <w:rFonts w:ascii="Cambria Math" w:eastAsiaTheme="minorEastAsia" w:hAnsi="Cambria Math"/>
            <w:sz w:val="20"/>
            <w:szCs w:val="20"/>
          </w:rPr>
          <m:t>=2</m:t>
        </m:r>
        <m:r>
          <w:rPr>
            <w:rFonts w:ascii="Cambria Math" w:eastAsiaTheme="minorEastAsia" w:hAnsi="Cambria Math"/>
            <w:sz w:val="20"/>
            <w:szCs w:val="20"/>
            <w:lang w:val="en-US"/>
          </w:rPr>
          <m:t>πR</m:t>
        </m:r>
      </m:oMath>
    </w:p>
    <w:p w:rsidR="00174241" w:rsidRPr="00140937" w:rsidRDefault="00174241" w:rsidP="00D93F82">
      <w:pPr>
        <w:pStyle w:val="a6"/>
        <w:spacing w:after="0"/>
        <w:ind w:left="360"/>
        <w:jc w:val="both"/>
        <w:rPr>
          <w:i/>
          <w:sz w:val="20"/>
          <w:szCs w:val="20"/>
        </w:rPr>
      </w:pPr>
      <w:r w:rsidRPr="00140937">
        <w:rPr>
          <w:rFonts w:eastAsiaTheme="minorEastAsia"/>
          <w:sz w:val="20"/>
          <w:szCs w:val="20"/>
        </w:rPr>
        <w:t xml:space="preserve">г)  </w:t>
      </w:r>
      <m:oMath>
        <m:r>
          <w:rPr>
            <w:rFonts w:ascii="Cambria Math" w:eastAsiaTheme="minorEastAsia" w:hAnsi="Cambria Math"/>
            <w:sz w:val="20"/>
            <w:szCs w:val="20"/>
            <w:lang w:val="en-US"/>
          </w:rPr>
          <m:t>C</m:t>
        </m:r>
        <m:r>
          <w:rPr>
            <w:rFonts w:ascii="Cambria Math" w:eastAsiaTheme="minorEastAsia" w:hAnsi="Cambria Math"/>
            <w:sz w:val="20"/>
            <w:szCs w:val="20"/>
          </w:rPr>
          <m:t>=2</m:t>
        </m:r>
        <m:r>
          <w:rPr>
            <w:rFonts w:ascii="Cambria Math" w:eastAsiaTheme="minorEastAsia" w:hAnsi="Cambria Math"/>
            <w:sz w:val="20"/>
            <w:szCs w:val="20"/>
            <w:lang w:val="en-US"/>
          </w:rPr>
          <m:t>πd</m:t>
        </m:r>
      </m:oMath>
    </w:p>
    <w:p w:rsidR="00174241" w:rsidRPr="00140937" w:rsidRDefault="00174241" w:rsidP="00D93F82">
      <w:pPr>
        <w:pStyle w:val="a6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 xml:space="preserve">Укажите формулу для нахождения площади </w:t>
      </w:r>
      <w:r w:rsidR="00252CC2">
        <w:rPr>
          <w:sz w:val="20"/>
          <w:szCs w:val="20"/>
        </w:rPr>
        <w:t>круга, если известен его радиус</w:t>
      </w:r>
      <w:r w:rsidR="00252CC2" w:rsidRPr="00140937">
        <w:rPr>
          <w:sz w:val="20"/>
          <w:szCs w:val="20"/>
        </w:rPr>
        <w:t>:</w:t>
      </w:r>
    </w:p>
    <w:p w:rsidR="00174241" w:rsidRPr="00140937" w:rsidRDefault="00174241" w:rsidP="00D93F82">
      <w:pPr>
        <w:pStyle w:val="a6"/>
        <w:spacing w:after="0"/>
        <w:ind w:left="360"/>
        <w:jc w:val="both"/>
        <w:rPr>
          <w:rFonts w:eastAsiaTheme="minorEastAsia"/>
          <w:sz w:val="20"/>
          <w:szCs w:val="20"/>
        </w:rPr>
      </w:pPr>
      <w:r w:rsidRPr="00140937">
        <w:rPr>
          <w:sz w:val="20"/>
          <w:szCs w:val="20"/>
        </w:rPr>
        <w:t xml:space="preserve">а) </w:t>
      </w:r>
      <m:oMath>
        <m:r>
          <w:rPr>
            <w:rFonts w:ascii="Cambria Math" w:hAnsi="Cambria Math"/>
            <w:sz w:val="20"/>
            <w:szCs w:val="20"/>
          </w:rPr>
          <m:t>S= π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d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US"/>
              </w:rPr>
              <m:t>2</m:t>
            </m:r>
          </m:sup>
        </m:sSup>
      </m:oMath>
    </w:p>
    <w:p w:rsidR="00174241" w:rsidRPr="00140937" w:rsidRDefault="00174241" w:rsidP="00D93F82">
      <w:pPr>
        <w:pStyle w:val="a6"/>
        <w:spacing w:after="0"/>
        <w:ind w:left="360"/>
        <w:jc w:val="both"/>
        <w:rPr>
          <w:rFonts w:eastAsiaTheme="minorEastAsia"/>
          <w:sz w:val="20"/>
          <w:szCs w:val="20"/>
        </w:rPr>
      </w:pPr>
      <w:r w:rsidRPr="00140937">
        <w:rPr>
          <w:rFonts w:eastAsiaTheme="minorEastAsia"/>
          <w:sz w:val="20"/>
          <w:szCs w:val="20"/>
        </w:rPr>
        <w:t xml:space="preserve">б) 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 S= π</m:t>
        </m:r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sup>
        </m:sSup>
      </m:oMath>
    </w:p>
    <w:p w:rsidR="00174241" w:rsidRPr="00140937" w:rsidRDefault="00174241" w:rsidP="00D93F82">
      <w:pPr>
        <w:pStyle w:val="a6"/>
        <w:spacing w:after="0"/>
        <w:ind w:left="360"/>
        <w:jc w:val="both"/>
        <w:rPr>
          <w:rFonts w:eastAsiaTheme="minorEastAsia"/>
          <w:sz w:val="20"/>
          <w:szCs w:val="20"/>
        </w:rPr>
      </w:pPr>
      <w:r w:rsidRPr="00140937">
        <w:rPr>
          <w:rFonts w:eastAsiaTheme="minorEastAsia"/>
          <w:sz w:val="20"/>
          <w:szCs w:val="20"/>
        </w:rPr>
        <w:t xml:space="preserve">в) 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</w:rPr>
          <m:t xml:space="preserve"> </m:t>
        </m:r>
        <m:r>
          <w:rPr>
            <w:rFonts w:ascii="Cambria Math" w:eastAsiaTheme="minorEastAsia" w:hAnsi="Cambria Math"/>
            <w:sz w:val="20"/>
            <w:szCs w:val="20"/>
            <w:lang w:val="en-US"/>
          </w:rPr>
          <m:t>S</m:t>
        </m:r>
        <m:r>
          <w:rPr>
            <w:rFonts w:ascii="Cambria Math" w:eastAsiaTheme="minorEastAsia" w:hAnsi="Cambria Math"/>
            <w:sz w:val="20"/>
            <w:szCs w:val="20"/>
          </w:rPr>
          <m:t>=2</m:t>
        </m:r>
        <m:r>
          <w:rPr>
            <w:rFonts w:ascii="Cambria Math" w:eastAsiaTheme="minorEastAsia" w:hAnsi="Cambria Math"/>
            <w:sz w:val="20"/>
            <w:szCs w:val="20"/>
            <w:lang w:val="en-US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2</m:t>
            </m:r>
          </m:sup>
        </m:sSup>
      </m:oMath>
    </w:p>
    <w:p w:rsidR="00174241" w:rsidRPr="00140937" w:rsidRDefault="00174241" w:rsidP="00D93F82">
      <w:pPr>
        <w:pStyle w:val="a6"/>
        <w:spacing w:after="0"/>
        <w:ind w:left="360"/>
        <w:jc w:val="both"/>
        <w:rPr>
          <w:i/>
          <w:sz w:val="20"/>
          <w:szCs w:val="20"/>
        </w:rPr>
      </w:pPr>
      <w:r w:rsidRPr="00140937">
        <w:rPr>
          <w:rFonts w:eastAsiaTheme="minorEastAsia"/>
          <w:sz w:val="20"/>
          <w:szCs w:val="20"/>
        </w:rPr>
        <w:t xml:space="preserve">г)  </w:t>
      </w:r>
      <m:oMath>
        <m:r>
          <w:rPr>
            <w:rFonts w:ascii="Cambria Math" w:eastAsiaTheme="minorEastAsia" w:hAnsi="Cambria Math"/>
            <w:sz w:val="20"/>
            <w:szCs w:val="20"/>
            <w:lang w:val="en-US"/>
          </w:rPr>
          <m:t>S</m:t>
        </m:r>
        <m:r>
          <w:rPr>
            <w:rFonts w:ascii="Cambria Math" w:eastAsiaTheme="minorEastAsia" w:hAnsi="Cambria Math"/>
            <w:sz w:val="20"/>
            <w:szCs w:val="20"/>
          </w:rPr>
          <m:t>=2</m:t>
        </m:r>
        <m:r>
          <w:rPr>
            <w:rFonts w:ascii="Cambria Math" w:eastAsiaTheme="minorEastAsia" w:hAnsi="Cambria Math"/>
            <w:sz w:val="20"/>
            <w:szCs w:val="20"/>
            <w:lang w:val="en-US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d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2</m:t>
            </m:r>
          </m:sup>
        </m:sSup>
      </m:oMath>
    </w:p>
    <w:p w:rsidR="00174241" w:rsidRPr="00140937" w:rsidRDefault="00313A34" w:rsidP="00D93F82">
      <w:pPr>
        <w:pStyle w:val="a6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 xml:space="preserve"> Какое из приведенных утверждений является неверным?</w:t>
      </w:r>
    </w:p>
    <w:p w:rsidR="00313A34" w:rsidRPr="00140937" w:rsidRDefault="00313A34" w:rsidP="00D93F82">
      <w:pPr>
        <w:pStyle w:val="a6"/>
        <w:spacing w:after="0"/>
        <w:ind w:left="360"/>
        <w:jc w:val="both"/>
        <w:rPr>
          <w:rFonts w:eastAsiaTheme="minorEastAsia"/>
          <w:sz w:val="20"/>
          <w:szCs w:val="20"/>
        </w:rPr>
      </w:pPr>
      <w:r w:rsidRPr="00140937">
        <w:rPr>
          <w:sz w:val="20"/>
          <w:szCs w:val="20"/>
        </w:rPr>
        <w:t>а) радиус окружности равен половине её диаметра;</w:t>
      </w:r>
      <w:r w:rsidR="002D62F7">
        <w:rPr>
          <w:sz w:val="20"/>
          <w:szCs w:val="20"/>
        </w:rPr>
        <w:t xml:space="preserve"> </w:t>
      </w:r>
    </w:p>
    <w:p w:rsidR="00313A34" w:rsidRPr="00140937" w:rsidRDefault="00313A34" w:rsidP="00D93F82">
      <w:pPr>
        <w:pStyle w:val="a6"/>
        <w:spacing w:after="0"/>
        <w:ind w:left="360"/>
        <w:jc w:val="both"/>
        <w:rPr>
          <w:rFonts w:eastAsiaTheme="minorEastAsia"/>
          <w:sz w:val="20"/>
          <w:szCs w:val="20"/>
        </w:rPr>
      </w:pPr>
      <w:r w:rsidRPr="00140937">
        <w:rPr>
          <w:rFonts w:eastAsiaTheme="minorEastAsia"/>
          <w:sz w:val="20"/>
          <w:szCs w:val="20"/>
        </w:rPr>
        <w:t>б) радиус окружности является серединой диаметра;</w:t>
      </w:r>
    </w:p>
    <w:p w:rsidR="00313A34" w:rsidRPr="00140937" w:rsidRDefault="00313A34" w:rsidP="00D93F82">
      <w:pPr>
        <w:pStyle w:val="a6"/>
        <w:spacing w:after="0"/>
        <w:ind w:left="360"/>
        <w:jc w:val="both"/>
        <w:rPr>
          <w:rFonts w:eastAsiaTheme="minorEastAsia"/>
          <w:sz w:val="20"/>
          <w:szCs w:val="20"/>
        </w:rPr>
      </w:pPr>
      <w:r w:rsidRPr="00140937">
        <w:rPr>
          <w:rFonts w:eastAsiaTheme="minorEastAsia"/>
          <w:sz w:val="20"/>
          <w:szCs w:val="20"/>
        </w:rPr>
        <w:t xml:space="preserve">в) </w:t>
      </w:r>
      <w:r w:rsidRPr="00140937">
        <w:rPr>
          <w:sz w:val="20"/>
          <w:szCs w:val="20"/>
        </w:rPr>
        <w:t>радиус окружности в два раза меньше её диаметра;</w:t>
      </w:r>
    </w:p>
    <w:p w:rsidR="00313A34" w:rsidRPr="00140937" w:rsidRDefault="00313A34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rFonts w:eastAsiaTheme="minorEastAsia"/>
          <w:sz w:val="20"/>
          <w:szCs w:val="20"/>
        </w:rPr>
        <w:t>г)  диаметр окружности в два раза больше её ридиуса</w:t>
      </w:r>
    </w:p>
    <w:p w:rsidR="00313A34" w:rsidRPr="00140937" w:rsidRDefault="00313A34" w:rsidP="00D93F82">
      <w:pPr>
        <w:pStyle w:val="a6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Отметьте предметы, являющиеся с точки зрения математики сферами:</w:t>
      </w:r>
    </w:p>
    <w:p w:rsidR="002D62F7" w:rsidRDefault="002D62F7" w:rsidP="00D93F82">
      <w:pPr>
        <w:pStyle w:val="a6"/>
        <w:spacing w:after="0"/>
        <w:ind w:left="360"/>
        <w:jc w:val="both"/>
        <w:rPr>
          <w:sz w:val="20"/>
          <w:szCs w:val="20"/>
        </w:rPr>
        <w:sectPr w:rsidR="002D62F7" w:rsidSect="002D62F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13A34" w:rsidRPr="00140937" w:rsidRDefault="00313A34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lastRenderedPageBreak/>
        <w:t>а) земная кора;</w:t>
      </w:r>
    </w:p>
    <w:p w:rsidR="00313A34" w:rsidRPr="00140937" w:rsidRDefault="00313A34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б) арбуз;</w:t>
      </w:r>
    </w:p>
    <w:p w:rsidR="00313A34" w:rsidRPr="00140937" w:rsidRDefault="00313A34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в) глобус;</w:t>
      </w:r>
    </w:p>
    <w:p w:rsidR="00313A34" w:rsidRPr="00140937" w:rsidRDefault="00313A34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г) мяч;</w:t>
      </w:r>
    </w:p>
    <w:p w:rsidR="00313A34" w:rsidRPr="00140937" w:rsidRDefault="00313A34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lastRenderedPageBreak/>
        <w:t>д) шар для игры в боулинг;</w:t>
      </w:r>
    </w:p>
    <w:p w:rsidR="00313A34" w:rsidRPr="00140937" w:rsidRDefault="00313A34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е) теннисный шарик;</w:t>
      </w:r>
    </w:p>
    <w:p w:rsidR="00313A34" w:rsidRPr="00140937" w:rsidRDefault="00313A34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ж) стальной шарик;</w:t>
      </w:r>
    </w:p>
    <w:p w:rsidR="00313A34" w:rsidRPr="00140937" w:rsidRDefault="00313A34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sz w:val="20"/>
          <w:szCs w:val="20"/>
        </w:rPr>
        <w:t>з) шар – елочная игрушка</w:t>
      </w:r>
    </w:p>
    <w:p w:rsidR="002D62F7" w:rsidRDefault="002D62F7" w:rsidP="00D93F82">
      <w:pPr>
        <w:pStyle w:val="a6"/>
        <w:numPr>
          <w:ilvl w:val="0"/>
          <w:numId w:val="1"/>
        </w:numPr>
        <w:spacing w:after="0"/>
        <w:jc w:val="both"/>
        <w:rPr>
          <w:sz w:val="20"/>
          <w:szCs w:val="20"/>
        </w:rPr>
        <w:sectPr w:rsidR="002D62F7" w:rsidSect="002D62F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13A34" w:rsidRPr="00140937" w:rsidRDefault="00313A34" w:rsidP="00D93F82">
      <w:pPr>
        <w:pStyle w:val="a6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140937">
        <w:rPr>
          <w:sz w:val="20"/>
          <w:szCs w:val="20"/>
        </w:rPr>
        <w:lastRenderedPageBreak/>
        <w:t>Укажите  форму для нахождения площади поверхности шара:</w:t>
      </w:r>
    </w:p>
    <w:p w:rsidR="00313A34" w:rsidRPr="00140937" w:rsidRDefault="00313A34" w:rsidP="00D93F82">
      <w:pPr>
        <w:pStyle w:val="a6"/>
        <w:spacing w:after="0"/>
        <w:ind w:left="360"/>
        <w:jc w:val="both"/>
        <w:rPr>
          <w:rFonts w:eastAsiaTheme="minorEastAsia"/>
          <w:sz w:val="20"/>
          <w:szCs w:val="20"/>
          <w:lang w:val="en-US"/>
        </w:rPr>
      </w:pPr>
      <w:r w:rsidRPr="00140937">
        <w:rPr>
          <w:sz w:val="20"/>
          <w:szCs w:val="20"/>
        </w:rPr>
        <w:t xml:space="preserve">а) </w:t>
      </w:r>
      <m:oMath>
        <m:r>
          <w:rPr>
            <w:rFonts w:ascii="Cambria Math" w:hAnsi="Cambria Math"/>
            <w:sz w:val="20"/>
            <w:szCs w:val="20"/>
          </w:rPr>
          <m:t xml:space="preserve">V=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3</m:t>
            </m:r>
          </m:den>
        </m:f>
        <m:r>
          <w:rPr>
            <w:rFonts w:ascii="Cambria Math" w:hAnsi="Cambria Math"/>
            <w:sz w:val="20"/>
            <w:szCs w:val="20"/>
          </w:rPr>
          <m:t>π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3</m:t>
            </m:r>
          </m:sup>
        </m:sSup>
      </m:oMath>
    </w:p>
    <w:p w:rsidR="00D93F82" w:rsidRPr="00140937" w:rsidRDefault="00D93F82" w:rsidP="00D93F82">
      <w:pPr>
        <w:pStyle w:val="a6"/>
        <w:spacing w:after="0"/>
        <w:ind w:left="360"/>
        <w:jc w:val="both"/>
        <w:rPr>
          <w:rFonts w:eastAsiaTheme="minorEastAsia"/>
          <w:sz w:val="20"/>
          <w:szCs w:val="20"/>
          <w:lang w:val="en-US"/>
        </w:rPr>
      </w:pPr>
      <w:r w:rsidRPr="00140937">
        <w:rPr>
          <w:rFonts w:eastAsiaTheme="minorEastAsia"/>
          <w:sz w:val="20"/>
          <w:szCs w:val="20"/>
        </w:rPr>
        <w:t xml:space="preserve">б) </w:t>
      </w:r>
      <m:oMath>
        <m:r>
          <w:rPr>
            <w:rFonts w:ascii="Cambria Math" w:hAnsi="Cambria Math"/>
            <w:sz w:val="20"/>
            <w:szCs w:val="20"/>
          </w:rPr>
          <m:t>S= 4π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3</m:t>
            </m:r>
          </m:sup>
        </m:sSup>
      </m:oMath>
    </w:p>
    <w:p w:rsidR="00D93F82" w:rsidRPr="00140937" w:rsidRDefault="00D93F82" w:rsidP="00D93F82">
      <w:pPr>
        <w:pStyle w:val="a6"/>
        <w:spacing w:after="0"/>
        <w:ind w:left="360"/>
        <w:jc w:val="both"/>
        <w:rPr>
          <w:rFonts w:eastAsiaTheme="minorEastAsia"/>
          <w:sz w:val="20"/>
          <w:szCs w:val="20"/>
        </w:rPr>
      </w:pPr>
      <w:r w:rsidRPr="00140937">
        <w:rPr>
          <w:rFonts w:eastAsiaTheme="minorEastAsia"/>
          <w:sz w:val="20"/>
          <w:szCs w:val="20"/>
        </w:rPr>
        <w:t xml:space="preserve">в) </w:t>
      </w:r>
      <m:oMath>
        <m:r>
          <w:rPr>
            <w:rFonts w:ascii="Cambria Math" w:hAnsi="Cambria Math"/>
            <w:sz w:val="20"/>
            <w:szCs w:val="20"/>
          </w:rPr>
          <m:t>S= 4π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</m:oMath>
    </w:p>
    <w:p w:rsidR="00D93F82" w:rsidRPr="00140937" w:rsidRDefault="00D93F82" w:rsidP="00D93F82">
      <w:pPr>
        <w:pStyle w:val="a6"/>
        <w:spacing w:after="0"/>
        <w:ind w:left="360"/>
        <w:jc w:val="both"/>
        <w:rPr>
          <w:sz w:val="20"/>
          <w:szCs w:val="20"/>
        </w:rPr>
      </w:pPr>
      <w:r w:rsidRPr="00140937">
        <w:rPr>
          <w:rFonts w:eastAsiaTheme="minorEastAsia"/>
          <w:sz w:val="20"/>
          <w:szCs w:val="20"/>
        </w:rPr>
        <w:t xml:space="preserve">г) </w:t>
      </w:r>
      <m:oMath>
        <m:r>
          <w:rPr>
            <w:rFonts w:ascii="Cambria Math" w:hAnsi="Cambria Math"/>
            <w:sz w:val="20"/>
            <w:szCs w:val="20"/>
          </w:rPr>
          <m:t xml:space="preserve">V=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3</m:t>
            </m:r>
          </m:den>
        </m:f>
        <m:r>
          <w:rPr>
            <w:rFonts w:ascii="Cambria Math" w:hAnsi="Cambria Math"/>
            <w:sz w:val="20"/>
            <w:szCs w:val="20"/>
          </w:rPr>
          <m:t>π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</m:oMath>
    </w:p>
    <w:sectPr w:rsidR="00D93F82" w:rsidRPr="00140937" w:rsidSect="002D62F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A181A"/>
    <w:multiLevelType w:val="hybridMultilevel"/>
    <w:tmpl w:val="3738C2C6"/>
    <w:lvl w:ilvl="0" w:tplc="B650895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compat/>
  <w:rsids>
    <w:rsidRoot w:val="00501787"/>
    <w:rsid w:val="00140937"/>
    <w:rsid w:val="00174241"/>
    <w:rsid w:val="00252CC2"/>
    <w:rsid w:val="002D62F7"/>
    <w:rsid w:val="00313A34"/>
    <w:rsid w:val="00501787"/>
    <w:rsid w:val="0069239E"/>
    <w:rsid w:val="00CE2F2C"/>
    <w:rsid w:val="00D93F82"/>
    <w:rsid w:val="00DA0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0178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01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78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923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2011-02-06T05:05:00Z</dcterms:created>
  <dcterms:modified xsi:type="dcterms:W3CDTF">2011-02-06T09:36:00Z</dcterms:modified>
</cp:coreProperties>
</file>